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EE" w:rsidRPr="00BF0434" w:rsidRDefault="00C10EF9" w:rsidP="00C10EF9">
      <w:pPr>
        <w:spacing w:after="0" w:line="256" w:lineRule="auto"/>
        <w:ind w:firstLine="426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</w:rPr>
      </w:pPr>
      <w:r w:rsidRPr="00BF0434">
        <w:rPr>
          <w:rFonts w:ascii="PT Astra Serif" w:eastAsia="Calibri" w:hAnsi="PT Astra Serif" w:cs="Times New Roman"/>
          <w:b/>
          <w:sz w:val="26"/>
          <w:szCs w:val="26"/>
        </w:rPr>
        <w:t>Практика достижения наилучших значений показателей</w:t>
      </w:r>
      <w:r w:rsidR="00A102CE" w:rsidRPr="00BF0434">
        <w:rPr>
          <w:rFonts w:ascii="PT Astra Serif" w:eastAsia="Calibri" w:hAnsi="PT Astra Serif" w:cs="Times New Roman"/>
          <w:b/>
          <w:sz w:val="26"/>
          <w:szCs w:val="26"/>
        </w:rPr>
        <w:t xml:space="preserve"> </w:t>
      </w:r>
    </w:p>
    <w:p w:rsidR="008450EE" w:rsidRPr="00BF0434" w:rsidRDefault="008450EE" w:rsidP="00C10EF9">
      <w:pPr>
        <w:spacing w:after="0" w:line="256" w:lineRule="auto"/>
        <w:ind w:firstLine="426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эффективности деятельности органов местного самоуправления </w:t>
      </w:r>
    </w:p>
    <w:p w:rsidR="00C10EF9" w:rsidRPr="00BF0434" w:rsidRDefault="008450EE" w:rsidP="00C10EF9">
      <w:pPr>
        <w:spacing w:after="0" w:line="256" w:lineRule="auto"/>
        <w:ind w:firstLine="426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города Югорска </w:t>
      </w:r>
      <w:r w:rsidR="00D24E1E">
        <w:rPr>
          <w:rFonts w:ascii="PT Astra Serif" w:eastAsia="Times New Roman" w:hAnsi="PT Astra Serif" w:cs="Times New Roman"/>
          <w:b/>
          <w:bCs/>
          <w:sz w:val="26"/>
          <w:szCs w:val="26"/>
        </w:rPr>
        <w:t>за 2023</w:t>
      </w:r>
      <w:r w:rsidRPr="00BF0434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год </w:t>
      </w:r>
    </w:p>
    <w:p w:rsidR="002E151A" w:rsidRPr="00BF0434" w:rsidRDefault="002E151A" w:rsidP="00C10EF9">
      <w:pPr>
        <w:spacing w:after="0" w:line="256" w:lineRule="auto"/>
        <w:ind w:firstLine="426"/>
        <w:contextualSpacing/>
        <w:jc w:val="center"/>
        <w:rPr>
          <w:rFonts w:ascii="PT Astra Serif" w:eastAsia="Calibri" w:hAnsi="PT Astra Serif" w:cs="Times New Roman"/>
          <w:b/>
          <w:sz w:val="26"/>
          <w:szCs w:val="26"/>
        </w:rPr>
      </w:pPr>
    </w:p>
    <w:p w:rsidR="00C10EF9" w:rsidRDefault="00C10EF9" w:rsidP="004A094F">
      <w:pPr>
        <w:spacing w:after="0" w:line="256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Наилучшие результаты </w:t>
      </w:r>
      <w:r w:rsidR="009F0350" w:rsidRPr="00A27571">
        <w:rPr>
          <w:rFonts w:ascii="PT Astra Serif" w:eastAsia="Calibri" w:hAnsi="PT Astra Serif" w:cs="Times New Roman"/>
          <w:sz w:val="26"/>
          <w:szCs w:val="26"/>
        </w:rPr>
        <w:t xml:space="preserve">(1 – 3 места) </w:t>
      </w:r>
      <w:r w:rsidRPr="00A27571">
        <w:rPr>
          <w:rFonts w:ascii="PT Astra Serif" w:eastAsia="Calibri" w:hAnsi="PT Astra Serif" w:cs="Times New Roman"/>
          <w:sz w:val="26"/>
          <w:szCs w:val="26"/>
        </w:rPr>
        <w:t>город Югорск имеет по следующим показателям (по сводному индексу показателей эффективности):</w:t>
      </w:r>
    </w:p>
    <w:p w:rsidR="00494E96" w:rsidRDefault="00494E96" w:rsidP="004A094F">
      <w:pPr>
        <w:spacing w:after="0" w:line="256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3F1378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Раздел «Дошкольное образование»</w:t>
      </w:r>
    </w:p>
    <w:p w:rsidR="00690F1A" w:rsidRDefault="00690F1A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690F1A" w:rsidRDefault="00690F1A" w:rsidP="00690F1A">
      <w:pPr>
        <w:spacing w:line="240" w:lineRule="auto"/>
        <w:jc w:val="both"/>
        <w:rPr>
          <w:rFonts w:ascii="PT Astra Serif" w:eastAsia="Times New Roman" w:hAnsi="PT Astra Serif" w:cs="Times New Roman"/>
          <w:bCs/>
          <w:sz w:val="26"/>
          <w:szCs w:val="26"/>
          <w:u w:val="single"/>
          <w:lang w:eastAsia="ru-RU"/>
        </w:rPr>
      </w:pPr>
      <w:r w:rsidRPr="00690F1A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071087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071087">
        <w:rPr>
          <w:rFonts w:ascii="PT Astra Serif" w:eastAsia="Times New Roman" w:hAnsi="PT Astra Serif" w:cs="Times New Roman"/>
          <w:bCs/>
          <w:sz w:val="26"/>
          <w:szCs w:val="26"/>
          <w:u w:val="single"/>
          <w:lang w:eastAsia="ru-RU"/>
        </w:rPr>
        <w:t>Доля детей в возрасте 1 – 6 лет, стоящих на учете для определения в муниципальные дошкольные образовательные учреждения, в общей численности детей в возрасте 1 – 6 лет:</w:t>
      </w:r>
    </w:p>
    <w:p w:rsidR="00451304" w:rsidRPr="008C4923" w:rsidRDefault="00451304" w:rsidP="0045130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>С целью достижения наилучшего значения показателя реализуются следующие мероприятия:</w:t>
      </w:r>
    </w:p>
    <w:p w:rsidR="00451304" w:rsidRPr="008C4923" w:rsidRDefault="00451304" w:rsidP="0045130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>- осуществление финансовой поддержки индивидуальных предпринимателей, реализующих образовательные программы дошкольного образования («сертификат дошкольника» и на реализацию образовательной программы дошкольного образования);</w:t>
      </w:r>
    </w:p>
    <w:p w:rsidR="00451304" w:rsidRPr="008C4923" w:rsidRDefault="00451304" w:rsidP="0045130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>- открытие групп кратковременного пребывания для детей от 1,5 до 3 лет;</w:t>
      </w:r>
    </w:p>
    <w:p w:rsidR="00451304" w:rsidRPr="008C4923" w:rsidRDefault="00451304" w:rsidP="0045130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>- создание необходимых условий для функционирования групп для детей с 1,5 лет;</w:t>
      </w:r>
    </w:p>
    <w:p w:rsidR="00451304" w:rsidRPr="008C4923" w:rsidRDefault="00451304" w:rsidP="0045130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>- создание необходимых условий для детей с ограниченными возможностями здоровья и/или инвалидностью, открытие групп комбинированной и компенсирующей направленности.</w:t>
      </w:r>
    </w:p>
    <w:p w:rsidR="00A20B99" w:rsidRDefault="00A20B99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учреждений»:</w:t>
      </w:r>
    </w:p>
    <w:p w:rsidR="007C5F4D" w:rsidRPr="008C4923" w:rsidRDefault="007C5F4D" w:rsidP="007C5F4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>С целью достижения наилучшего значения показателя реализуются следующие мероприятия:</w:t>
      </w:r>
    </w:p>
    <w:p w:rsidR="007C5F4D" w:rsidRPr="008C4923" w:rsidRDefault="007C5F4D" w:rsidP="007C5F4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 xml:space="preserve">- проведение технических осмотров зданий, отдельных конструкций и видов инженерного оборудования, а также прилегающей территории. По итогам осмотра </w:t>
      </w:r>
      <w:r w:rsidR="00FA5255">
        <w:rPr>
          <w:rFonts w:ascii="PT Astra Serif" w:hAnsi="PT Astra Serif"/>
          <w:sz w:val="24"/>
          <w:szCs w:val="24"/>
        </w:rPr>
        <w:t xml:space="preserve">разработка </w:t>
      </w:r>
      <w:r>
        <w:rPr>
          <w:rFonts w:ascii="PT Astra Serif" w:hAnsi="PT Astra Serif"/>
          <w:sz w:val="24"/>
          <w:szCs w:val="24"/>
        </w:rPr>
        <w:t>«</w:t>
      </w:r>
      <w:proofErr w:type="spellStart"/>
      <w:r w:rsidRPr="008C4923">
        <w:rPr>
          <w:rFonts w:ascii="PT Astra Serif" w:hAnsi="PT Astra Serif"/>
          <w:sz w:val="24"/>
          <w:szCs w:val="24"/>
        </w:rPr>
        <w:t>проблематора</w:t>
      </w:r>
      <w:proofErr w:type="spellEnd"/>
      <w:r>
        <w:rPr>
          <w:rFonts w:ascii="PT Astra Serif" w:hAnsi="PT Astra Serif"/>
          <w:sz w:val="24"/>
          <w:szCs w:val="24"/>
        </w:rPr>
        <w:t>»</w:t>
      </w:r>
      <w:r w:rsidRPr="008C4923">
        <w:rPr>
          <w:rFonts w:ascii="PT Astra Serif" w:hAnsi="PT Astra Serif"/>
          <w:sz w:val="24"/>
          <w:szCs w:val="24"/>
        </w:rPr>
        <w:t>, содержащего перечень мероприятий для проведения текущего ремонта зданий и прилегающих территорий;</w:t>
      </w:r>
    </w:p>
    <w:p w:rsidR="007C5F4D" w:rsidRPr="008C4923" w:rsidRDefault="007C5F4D" w:rsidP="007C5F4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 xml:space="preserve">- формирование проекта бюджеты в части мероприятий муниципальной программы «Развитие образования» с учетом </w:t>
      </w:r>
      <w:r>
        <w:rPr>
          <w:rFonts w:ascii="PT Astra Serif" w:hAnsi="PT Astra Serif"/>
          <w:sz w:val="24"/>
          <w:szCs w:val="24"/>
        </w:rPr>
        <w:t>«</w:t>
      </w:r>
      <w:proofErr w:type="spellStart"/>
      <w:r w:rsidRPr="008C4923">
        <w:rPr>
          <w:rFonts w:ascii="PT Astra Serif" w:hAnsi="PT Astra Serif"/>
          <w:sz w:val="24"/>
          <w:szCs w:val="24"/>
        </w:rPr>
        <w:t>проблематора</w:t>
      </w:r>
      <w:proofErr w:type="spellEnd"/>
      <w:r>
        <w:rPr>
          <w:rFonts w:ascii="PT Astra Serif" w:hAnsi="PT Astra Serif"/>
          <w:sz w:val="24"/>
          <w:szCs w:val="24"/>
        </w:rPr>
        <w:t>»</w:t>
      </w:r>
      <w:r w:rsidRPr="008C4923">
        <w:rPr>
          <w:rFonts w:ascii="PT Astra Serif" w:hAnsi="PT Astra Serif"/>
          <w:sz w:val="24"/>
          <w:szCs w:val="24"/>
        </w:rPr>
        <w:t xml:space="preserve"> мероприятий по созданию современных, комфортных и безопасных условий организации образовательного процесса;</w:t>
      </w:r>
    </w:p>
    <w:p w:rsidR="007C5F4D" w:rsidRDefault="007C5F4D" w:rsidP="007C5F4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 xml:space="preserve">- формирование планов финансово-хозяйственной деятельности в части проведения ежегодных текущих ремонтов зданий и инженерного оборудования </w:t>
      </w:r>
      <w:proofErr w:type="gramStart"/>
      <w:r w:rsidRPr="008C4923">
        <w:rPr>
          <w:rFonts w:ascii="PT Astra Serif" w:hAnsi="PT Astra Serif"/>
          <w:sz w:val="24"/>
          <w:szCs w:val="24"/>
        </w:rPr>
        <w:t>за</w:t>
      </w:r>
      <w:proofErr w:type="gramEnd"/>
      <w:r w:rsidRPr="008C4923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8C4923">
        <w:rPr>
          <w:rFonts w:ascii="PT Astra Serif" w:hAnsi="PT Astra Serif"/>
          <w:sz w:val="24"/>
          <w:szCs w:val="24"/>
        </w:rPr>
        <w:t>средств</w:t>
      </w:r>
      <w:proofErr w:type="gramEnd"/>
      <w:r w:rsidRPr="008C4923">
        <w:rPr>
          <w:rFonts w:ascii="PT Astra Serif" w:hAnsi="PT Astra Serif"/>
          <w:sz w:val="24"/>
          <w:szCs w:val="24"/>
        </w:rPr>
        <w:t xml:space="preserve"> местного бюджета и за счет средств, полученных от приносящей доход деятельности; </w:t>
      </w:r>
    </w:p>
    <w:p w:rsidR="007C5F4D" w:rsidRPr="008C4923" w:rsidRDefault="007C5F4D" w:rsidP="007C5F4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 xml:space="preserve">- организация административно-общественного </w:t>
      </w:r>
      <w:proofErr w:type="gramStart"/>
      <w:r w:rsidRPr="008C4923">
        <w:rPr>
          <w:rFonts w:ascii="PT Astra Serif" w:hAnsi="PT Astra Serif"/>
          <w:sz w:val="24"/>
          <w:szCs w:val="24"/>
        </w:rPr>
        <w:t>контроля за</w:t>
      </w:r>
      <w:proofErr w:type="gramEnd"/>
      <w:r w:rsidRPr="008C4923">
        <w:rPr>
          <w:rFonts w:ascii="PT Astra Serif" w:hAnsi="PT Astra Serif"/>
          <w:sz w:val="24"/>
          <w:szCs w:val="24"/>
        </w:rPr>
        <w:t xml:space="preserve"> состоянием условий и безопасности труда на рабочих местах; </w:t>
      </w:r>
    </w:p>
    <w:p w:rsidR="007C5F4D" w:rsidRPr="008C4923" w:rsidRDefault="007C5F4D" w:rsidP="007C5F4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 xml:space="preserve">- организация </w:t>
      </w:r>
      <w:proofErr w:type="gramStart"/>
      <w:r w:rsidRPr="008C4923">
        <w:rPr>
          <w:rFonts w:ascii="PT Astra Serif" w:hAnsi="PT Astra Serif"/>
          <w:sz w:val="24"/>
          <w:szCs w:val="24"/>
        </w:rPr>
        <w:t>контроля за</w:t>
      </w:r>
      <w:proofErr w:type="gramEnd"/>
      <w:r w:rsidRPr="008C4923">
        <w:rPr>
          <w:rFonts w:ascii="PT Astra Serif" w:hAnsi="PT Astra Serif"/>
          <w:sz w:val="24"/>
          <w:szCs w:val="24"/>
        </w:rPr>
        <w:t xml:space="preserve"> обслуживанием систем жизнеобеспечения зданий (электрооборудов</w:t>
      </w:r>
      <w:r w:rsidR="00FA5255">
        <w:rPr>
          <w:rFonts w:ascii="PT Astra Serif" w:hAnsi="PT Astra Serif"/>
          <w:sz w:val="24"/>
          <w:szCs w:val="24"/>
        </w:rPr>
        <w:t>ания и системы электроснабжения,</w:t>
      </w:r>
      <w:r w:rsidRPr="008C4923">
        <w:rPr>
          <w:rFonts w:ascii="PT Astra Serif" w:hAnsi="PT Astra Serif"/>
          <w:sz w:val="24"/>
          <w:szCs w:val="24"/>
        </w:rPr>
        <w:t xml:space="preserve"> теплоснабжения, водоснабжения и водоотведени</w:t>
      </w:r>
      <w:r w:rsidR="00FA5255">
        <w:rPr>
          <w:rFonts w:ascii="PT Astra Serif" w:hAnsi="PT Astra Serif"/>
          <w:sz w:val="24"/>
          <w:szCs w:val="24"/>
        </w:rPr>
        <w:t>я,</w:t>
      </w:r>
      <w:r w:rsidRPr="008C4923">
        <w:rPr>
          <w:rFonts w:ascii="PT Astra Serif" w:hAnsi="PT Astra Serif"/>
          <w:sz w:val="24"/>
          <w:szCs w:val="24"/>
        </w:rPr>
        <w:t xml:space="preserve"> систем</w:t>
      </w:r>
      <w:r w:rsidR="00FA5255">
        <w:rPr>
          <w:rFonts w:ascii="PT Astra Serif" w:hAnsi="PT Astra Serif"/>
          <w:sz w:val="24"/>
          <w:szCs w:val="24"/>
        </w:rPr>
        <w:t xml:space="preserve"> противопожарного водоснабжения,</w:t>
      </w:r>
      <w:r w:rsidRPr="008C4923">
        <w:rPr>
          <w:rFonts w:ascii="PT Astra Serif" w:hAnsi="PT Astra Serif"/>
          <w:sz w:val="24"/>
          <w:szCs w:val="24"/>
        </w:rPr>
        <w:t xml:space="preserve"> систем приточно-вытяжной вентиляции);</w:t>
      </w:r>
    </w:p>
    <w:p w:rsidR="007C5F4D" w:rsidRPr="008C4923" w:rsidRDefault="007C5F4D" w:rsidP="007C5F4D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C4923">
        <w:rPr>
          <w:rFonts w:ascii="PT Astra Serif" w:hAnsi="PT Astra Serif"/>
          <w:sz w:val="24"/>
          <w:szCs w:val="24"/>
        </w:rPr>
        <w:t>- взаимодействие с шефствующими предприятиями и организациями города Югорска по оказанию помощи в благоустройстве территории, текущем ремонте отдельных помещений.</w:t>
      </w:r>
    </w:p>
    <w:p w:rsidR="0042423B" w:rsidRDefault="0042423B" w:rsidP="00A27571">
      <w:pPr>
        <w:shd w:val="clear" w:color="auto" w:fill="FFFFFF"/>
        <w:tabs>
          <w:tab w:val="left" w:pos="756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F1378" w:rsidRPr="00D7626F" w:rsidRDefault="00D7626F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D7626F">
        <w:rPr>
          <w:rFonts w:ascii="PT Astra Serif" w:eastAsia="Calibri" w:hAnsi="PT Astra Serif" w:cs="Times New Roman"/>
          <w:sz w:val="26"/>
          <w:szCs w:val="26"/>
          <w:u w:val="single"/>
        </w:rPr>
        <w:t>Раздел «Культура»</w:t>
      </w:r>
    </w:p>
    <w:p w:rsidR="00D7626F" w:rsidRDefault="00D7626F" w:rsidP="00D7626F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D7626F" w:rsidRDefault="007B7FC6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>
        <w:rPr>
          <w:rFonts w:ascii="PT Astra Serif" w:eastAsia="Calibri" w:hAnsi="PT Astra Serif" w:cs="Times New Roman"/>
          <w:sz w:val="26"/>
          <w:szCs w:val="26"/>
          <w:u w:val="single"/>
        </w:rPr>
        <w:t>- «</w:t>
      </w:r>
      <w:r w:rsidR="00D7626F" w:rsidRPr="00D7626F">
        <w:rPr>
          <w:rFonts w:ascii="PT Astra Serif" w:eastAsia="Calibri" w:hAnsi="PT Astra Serif" w:cs="Times New Roman"/>
          <w:sz w:val="26"/>
          <w:szCs w:val="26"/>
          <w:u w:val="single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rFonts w:ascii="PT Astra Serif" w:eastAsia="Calibri" w:hAnsi="PT Astra Serif" w:cs="Times New Roman"/>
          <w:sz w:val="26"/>
          <w:szCs w:val="26"/>
          <w:u w:val="single"/>
        </w:rPr>
        <w:t>»</w:t>
      </w:r>
    </w:p>
    <w:p w:rsidR="005C231A" w:rsidRPr="005C231A" w:rsidRDefault="005C231A" w:rsidP="005C231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C231A">
        <w:rPr>
          <w:rFonts w:ascii="PT Astra Serif" w:eastAsia="Calibri" w:hAnsi="PT Astra Serif" w:cs="Times New Roman"/>
          <w:sz w:val="24"/>
          <w:szCs w:val="24"/>
        </w:rPr>
        <w:t xml:space="preserve">Согласно методическим рекомендациям, при расчете показателя учитываются только здания культурно-досугового типа и библиотек. Капитальный ремонт данных зданий в настоящее время в городе </w:t>
      </w:r>
      <w:proofErr w:type="spellStart"/>
      <w:r w:rsidRPr="005C231A">
        <w:rPr>
          <w:rFonts w:ascii="PT Astra Serif" w:eastAsia="Calibri" w:hAnsi="PT Astra Serif" w:cs="Times New Roman"/>
          <w:sz w:val="24"/>
          <w:szCs w:val="24"/>
        </w:rPr>
        <w:t>Югорске</w:t>
      </w:r>
      <w:proofErr w:type="spellEnd"/>
      <w:r w:rsidRPr="005C231A">
        <w:rPr>
          <w:rFonts w:ascii="PT Astra Serif" w:eastAsia="Calibri" w:hAnsi="PT Astra Serif" w:cs="Times New Roman"/>
          <w:sz w:val="24"/>
          <w:szCs w:val="24"/>
        </w:rPr>
        <w:t xml:space="preserve"> не требуется.</w:t>
      </w:r>
    </w:p>
    <w:p w:rsidR="005C231A" w:rsidRPr="005C231A" w:rsidRDefault="005C231A" w:rsidP="005C231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C231A">
        <w:rPr>
          <w:rFonts w:ascii="PT Astra Serif" w:eastAsia="Calibri" w:hAnsi="PT Astra Serif" w:cs="Times New Roman"/>
          <w:sz w:val="24"/>
          <w:szCs w:val="24"/>
        </w:rPr>
        <w:t>С целью достижения наилучшего значения показателя реализуются следующие мероприятия:</w:t>
      </w:r>
    </w:p>
    <w:p w:rsidR="005C231A" w:rsidRPr="005C231A" w:rsidRDefault="005C231A" w:rsidP="005C231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C231A">
        <w:rPr>
          <w:rFonts w:ascii="PT Astra Serif" w:eastAsia="Calibri" w:hAnsi="PT Astra Serif" w:cs="Times New Roman"/>
          <w:sz w:val="24"/>
          <w:szCs w:val="24"/>
        </w:rPr>
        <w:t>- проведение ежегодных текущих ремонтов в учреждениях за счет средств местного бюджета и за счет средств, полученных от приносящей доход деятельности, а так</w:t>
      </w:r>
      <w:r w:rsidR="00CC52BA">
        <w:rPr>
          <w:rFonts w:ascii="PT Astra Serif" w:eastAsia="Calibri" w:hAnsi="PT Astra Serif" w:cs="Times New Roman"/>
          <w:sz w:val="24"/>
          <w:szCs w:val="24"/>
        </w:rPr>
        <w:t>же участия</w:t>
      </w:r>
      <w:r w:rsidRPr="005C231A">
        <w:rPr>
          <w:rFonts w:ascii="PT Astra Serif" w:eastAsia="Calibri" w:hAnsi="PT Astra Serif" w:cs="Times New Roman"/>
          <w:sz w:val="24"/>
          <w:szCs w:val="24"/>
        </w:rPr>
        <w:t xml:space="preserve"> в федеральных и региональных программах,</w:t>
      </w:r>
      <w:r w:rsidR="00CC52BA">
        <w:rPr>
          <w:rFonts w:ascii="PT Astra Serif" w:eastAsia="Calibri" w:hAnsi="PT Astra Serif" w:cs="Times New Roman"/>
          <w:sz w:val="24"/>
          <w:szCs w:val="24"/>
        </w:rPr>
        <w:t xml:space="preserve"> в том числе в рамках национального проекта «Культура», </w:t>
      </w:r>
      <w:r w:rsidRPr="005C231A">
        <w:rPr>
          <w:rFonts w:ascii="PT Astra Serif" w:eastAsia="Calibri" w:hAnsi="PT Astra Serif" w:cs="Times New Roman"/>
          <w:sz w:val="24"/>
          <w:szCs w:val="24"/>
        </w:rPr>
        <w:t>направленных на финансирование текущего ремонта учреждений культуры;</w:t>
      </w:r>
    </w:p>
    <w:p w:rsidR="005C231A" w:rsidRPr="005C231A" w:rsidRDefault="005C231A" w:rsidP="005C231A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5C231A">
        <w:rPr>
          <w:rFonts w:ascii="PT Astra Serif" w:eastAsia="Calibri" w:hAnsi="PT Astra Serif" w:cs="Times New Roman"/>
          <w:sz w:val="24"/>
          <w:szCs w:val="24"/>
        </w:rPr>
        <w:t xml:space="preserve">- проведение регулярных технических осмотров: организация плановых осмотров зданий муниципальных учреждений культуры для выявления потенциальных </w:t>
      </w:r>
      <w:r w:rsidR="00CC52BA">
        <w:rPr>
          <w:rFonts w:ascii="PT Astra Serif" w:eastAsia="Calibri" w:hAnsi="PT Astra Serif" w:cs="Times New Roman"/>
          <w:sz w:val="24"/>
          <w:szCs w:val="24"/>
        </w:rPr>
        <w:t>проблем на ранних стадиях.</w:t>
      </w:r>
    </w:p>
    <w:p w:rsidR="00D7626F" w:rsidRDefault="00D7626F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 xml:space="preserve">Раздел «Жилищное строительство и обеспечение граждан жильем» </w:t>
      </w:r>
    </w:p>
    <w:p w:rsidR="003F1378" w:rsidRPr="00A27571" w:rsidRDefault="003F1378" w:rsidP="003F1378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1 место:</w:t>
      </w:r>
    </w:p>
    <w:p w:rsidR="003F1378" w:rsidRPr="00A27571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«</w:t>
      </w:r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>с даты принятия</w:t>
      </w:r>
      <w:proofErr w:type="gramEnd"/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</w:t>
      </w:r>
      <w:r w:rsidR="00440723"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>: объектов жилищного строительства – в течение 3 лет; иных объектов капитального строительства – в течение 5 лет</w:t>
      </w:r>
      <w:r w:rsidRPr="00A27571">
        <w:rPr>
          <w:rFonts w:ascii="PT Astra Serif" w:eastAsia="Times New Roman" w:hAnsi="PT Astra Serif" w:cs="Times New Roman"/>
          <w:sz w:val="26"/>
          <w:szCs w:val="26"/>
          <w:u w:val="single"/>
        </w:rPr>
        <w:t>»:</w:t>
      </w:r>
    </w:p>
    <w:p w:rsidR="0050654F" w:rsidRPr="0050654F" w:rsidRDefault="0050654F" w:rsidP="0050654F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В целях достижения показателя выполнены следующие мероприятия: </w:t>
      </w:r>
    </w:p>
    <w:p w:rsidR="0050654F" w:rsidRPr="0050654F" w:rsidRDefault="0050654F" w:rsidP="0050654F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1. Документы территориального планирования и градостроительного зонирования территории города Югорска в соответствии с законодательством своевременно корректируются, проводятся публичные слушания, по результатам которых проекты утверждаются. В 2023 году актуализированы Правила землепользования и </w:t>
      </w:r>
      <w:proofErr w:type="gramStart"/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>застройки города</w:t>
      </w:r>
      <w:proofErr w:type="gramEnd"/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Югорска, осуществлялась подготовка сведений для внесения изменений в  Генеральный план города Югорска. Актуализирован проект планировки и проект межевания 15 микрорайона в границах улиц Энтузиастов-Мира-Монтажников-Десантников, в котором учтены требования для формирования земельных участков под комплексное развитие территории. Подготовлены проект планировки и проект межевания линейных объектов улиц: Лесозаготовителей-Железнодорожная; Дружбы народов; Ленина; Магистральная-Киевская-Толстого; Магистральная-Киевская-Толстого; Попова.  </w:t>
      </w:r>
    </w:p>
    <w:p w:rsidR="0050654F" w:rsidRPr="0050654F" w:rsidRDefault="0050654F" w:rsidP="0050654F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>2. Подготовка градостроительных планов, оформление разрешений на строительство и ввод объектов в эксплуатацию осуществляется на основании актуализированных административных регламентов с использованием государственной информационной системы обеспечения градостроительной деятельности (ГИСОГД).</w:t>
      </w:r>
    </w:p>
    <w:p w:rsidR="0050654F" w:rsidRPr="0050654F" w:rsidRDefault="0050654F" w:rsidP="0050654F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>Продолжается наполнение  и актуализация сведения в ГИСОГД, что сокращает время и  повышает качество предоставляемых услуг.</w:t>
      </w:r>
    </w:p>
    <w:p w:rsidR="0050654F" w:rsidRPr="0050654F" w:rsidRDefault="0050654F" w:rsidP="0050654F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>3.</w:t>
      </w:r>
      <w:r w:rsidRPr="0050654F">
        <w:rPr>
          <w:rFonts w:ascii="Calibri" w:eastAsia="Calibri" w:hAnsi="Calibri" w:cs="Times New Roman"/>
        </w:rPr>
        <w:t xml:space="preserve"> </w:t>
      </w:r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>Для достижения наилучших значений указанного показателя администрацией города Югорска осуществляется:</w:t>
      </w:r>
    </w:p>
    <w:p w:rsidR="0050654F" w:rsidRPr="0050654F" w:rsidRDefault="0050654F" w:rsidP="0050654F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>- постоянный контроль использования земельных участков арендаторами в течение всего периода строительства и применяется гибкая стимулирующая система коэффициентов для расчета арендной платы в зависимости от заявленных сроков строительства;</w:t>
      </w:r>
    </w:p>
    <w:p w:rsidR="0050654F" w:rsidRPr="0050654F" w:rsidRDefault="0050654F" w:rsidP="0050654F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50654F">
        <w:rPr>
          <w:rFonts w:ascii="PT Astra Serif" w:eastAsia="Times New Roman" w:hAnsi="PT Astra Serif" w:cs="Times New Roman"/>
          <w:sz w:val="26"/>
          <w:szCs w:val="26"/>
          <w:lang w:eastAsia="ar-SA"/>
        </w:rPr>
        <w:t>- своевременное исполнение плана по формированию земельных участков, предназначенных для строительства многоквартирных жилых домов, проведение аукционов.</w:t>
      </w:r>
    </w:p>
    <w:p w:rsidR="009B073C" w:rsidRPr="00756EED" w:rsidRDefault="009B073C" w:rsidP="00756EED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756EED" w:rsidRPr="009C62D2" w:rsidRDefault="007B7FC6" w:rsidP="00756EED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u w:val="single"/>
          <w:lang w:eastAsia="ar-SA"/>
        </w:rPr>
      </w:pPr>
      <w:r w:rsidRPr="009C62D2">
        <w:rPr>
          <w:rFonts w:ascii="PT Astra Serif" w:eastAsia="Times New Roman" w:hAnsi="PT Astra Serif" w:cs="Times New Roman"/>
          <w:sz w:val="26"/>
          <w:szCs w:val="26"/>
          <w:u w:val="single"/>
          <w:lang w:eastAsia="ar-SA"/>
        </w:rPr>
        <w:t>Раздел «Жилищно-коммунальное хозяйство»</w:t>
      </w:r>
    </w:p>
    <w:p w:rsidR="007B7FC6" w:rsidRPr="00A27571" w:rsidRDefault="007B7FC6" w:rsidP="007B7FC6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>
        <w:rPr>
          <w:rFonts w:ascii="PT Astra Serif" w:eastAsia="Calibri" w:hAnsi="PT Astra Serif" w:cs="Times New Roman"/>
          <w:sz w:val="26"/>
          <w:szCs w:val="26"/>
          <w:u w:val="single"/>
        </w:rPr>
        <w:t>2</w:t>
      </w: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 xml:space="preserve"> место:</w:t>
      </w:r>
    </w:p>
    <w:p w:rsidR="007B7FC6" w:rsidRPr="009C62D2" w:rsidRDefault="0097780D" w:rsidP="009C62D2">
      <w:pPr>
        <w:tabs>
          <w:tab w:val="left" w:pos="0"/>
          <w:tab w:val="left" w:pos="5970"/>
        </w:tabs>
        <w:suppressAutoHyphens/>
        <w:spacing w:after="0" w:line="240" w:lineRule="auto"/>
        <w:ind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>-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</w:t>
      </w:r>
      <w:r w:rsidR="0036174F">
        <w:rPr>
          <w:rFonts w:ascii="PT Astra Serif" w:eastAsia="Times New Roman" w:hAnsi="PT Astra Serif" w:cs="Times New Roman"/>
          <w:sz w:val="26"/>
          <w:szCs w:val="26"/>
          <w:lang w:eastAsia="ar-SA"/>
        </w:rPr>
        <w:t>:</w:t>
      </w:r>
      <w:bookmarkStart w:id="0" w:name="_GoBack"/>
      <w:bookmarkEnd w:id="0"/>
    </w:p>
    <w:p w:rsidR="009C62D2" w:rsidRPr="009C62D2" w:rsidRDefault="009C62D2" w:rsidP="009C62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" w:right="10"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>Стабильный рост количества многоквартирных домов, в которых собственники помещений самостоятельно определили способ управления, наблюдается с 2016 года. В первую очередь это связано с ростом активности граждан в вопросах управления и содержания жилищного фонда, в том числе благодаря проведению мероприятий по повышению грамотности населения в вопросах сферы жилищно-коммунального хозяйства:</w:t>
      </w:r>
    </w:p>
    <w:p w:rsidR="009C62D2" w:rsidRPr="009C62D2" w:rsidRDefault="00B42877" w:rsidP="00B4287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 w:right="1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 проведение обучающих семинаров;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9C62D2" w:rsidRPr="009C62D2" w:rsidRDefault="00B42877" w:rsidP="00B4287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 w:right="1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>рас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пространение печатной продукции;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9C62D2" w:rsidRPr="009C62D2" w:rsidRDefault="00B42877" w:rsidP="00B4287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 w:right="1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>проведение городских конкурсов на образцовое содер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жание жилищного фонда;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9C62D2" w:rsidRPr="009C62D2" w:rsidRDefault="00B42877" w:rsidP="00B42877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26" w:right="10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>освещение вопросов сферы жилищно-коммунального хозяйства в средствах массовой информации (газета, телевидение, официальный сайт органов местного самоуправления, официальные аккаунты органов местного самоуправления и организаций сферы жилищно-коммунального хозяйства в социальных сетях, далее – СМИ).</w:t>
      </w:r>
    </w:p>
    <w:p w:rsidR="009C62D2" w:rsidRPr="009C62D2" w:rsidRDefault="009C62D2" w:rsidP="009C62D2">
      <w:pPr>
        <w:widowControl w:val="0"/>
        <w:tabs>
          <w:tab w:val="left" w:pos="0"/>
        </w:tabs>
        <w:suppressAutoHyphens/>
        <w:spacing w:after="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>Кроме того в целях повышения грамотности потребителей жилищно-коммунальных услуг и формирования хозяйственного отношения к общему имуществу в многоквартирном доме в работе с жителями города Югорска постоянно используются материалы брошюр и видеокурса «Школа грамотного потребителя услуг ЖКХ», в частности:</w:t>
      </w:r>
    </w:p>
    <w:p w:rsidR="009C62D2" w:rsidRPr="009C62D2" w:rsidRDefault="00B42877" w:rsidP="00B42877">
      <w:pPr>
        <w:widowControl w:val="0"/>
        <w:tabs>
          <w:tab w:val="left" w:pos="0"/>
        </w:tabs>
        <w:suppressAutoHyphens/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>путем размещения материалов в СМИ;</w:t>
      </w:r>
    </w:p>
    <w:p w:rsidR="009C62D2" w:rsidRPr="009C62D2" w:rsidRDefault="00B42877" w:rsidP="00B42877">
      <w:pPr>
        <w:widowControl w:val="0"/>
        <w:tabs>
          <w:tab w:val="left" w:pos="0"/>
        </w:tabs>
        <w:suppressAutoHyphens/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при проведении 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семинаров и </w:t>
      </w:r>
      <w:proofErr w:type="spellStart"/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>вебинаров</w:t>
      </w:r>
      <w:proofErr w:type="spellEnd"/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по вопросам содержания, ремонта и благоустройства жилищного фонда для населения города Югорска;</w:t>
      </w:r>
    </w:p>
    <w:p w:rsidR="009C62D2" w:rsidRPr="009C62D2" w:rsidRDefault="00B42877" w:rsidP="00B42877">
      <w:pPr>
        <w:widowControl w:val="0"/>
        <w:tabs>
          <w:tab w:val="left" w:pos="0"/>
        </w:tabs>
        <w:suppressAutoHyphens/>
        <w:spacing w:after="0" w:line="240" w:lineRule="auto"/>
        <w:ind w:left="426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9C62D2"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>на официальном сайте органов местного самоуправления создан тематический раздел для ознакомления и скачивания материалов.</w:t>
      </w:r>
    </w:p>
    <w:p w:rsidR="009C62D2" w:rsidRPr="009C62D2" w:rsidRDefault="009C62D2" w:rsidP="009C62D2">
      <w:pPr>
        <w:widowControl w:val="0"/>
        <w:tabs>
          <w:tab w:val="left" w:pos="0"/>
        </w:tabs>
        <w:suppressAutoHyphens/>
        <w:spacing w:after="0" w:line="240" w:lineRule="auto"/>
        <w:ind w:firstLine="426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>Немаловажную роль играет разнообразие среди управляющих организаций, осуществляющих</w:t>
      </w:r>
      <w:r w:rsidR="00B4287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деятельность в городе </w:t>
      </w:r>
      <w:proofErr w:type="spellStart"/>
      <w:r w:rsidR="00B42877">
        <w:rPr>
          <w:rFonts w:ascii="PT Astra Serif" w:eastAsia="Times New Roman" w:hAnsi="PT Astra Serif" w:cs="Times New Roman"/>
          <w:sz w:val="26"/>
          <w:szCs w:val="26"/>
          <w:lang w:eastAsia="ru-RU"/>
        </w:rPr>
        <w:t>Югорске</w:t>
      </w:r>
      <w:proofErr w:type="spellEnd"/>
      <w:r w:rsidR="00B4287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-</w:t>
      </w:r>
      <w:r w:rsidRPr="009C62D2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граждане могут оценить работу каждой из них, сравнить предлагаемые условия оказания услуг и выбрать более подходящую организацию для управления своим домом.</w:t>
      </w:r>
    </w:p>
    <w:p w:rsidR="009C62D2" w:rsidRPr="009C62D2" w:rsidRDefault="009C62D2" w:rsidP="009C62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0" w:right="10" w:firstLine="426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Услуги по управлению и содержанию многоквартирного жилищного фонда на отчетную дату оказывали 6 управляющих организаций частной формы собственности: </w:t>
      </w:r>
      <w:proofErr w:type="gramStart"/>
      <w:r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ООО «Комфорт-Югорск», ООО «Северное ЖЭУ», ООО «Южное </w:t>
      </w:r>
      <w:r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>ЖЭУ», ООО «Прогресс 86»; ООО «Партнер-Югорск», ООО «Профи Строй»; и 1 управляющая организация муниципальной формы собственности:</w:t>
      </w:r>
      <w:proofErr w:type="gramEnd"/>
      <w:r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МУП «</w:t>
      </w:r>
      <w:proofErr w:type="spellStart"/>
      <w:r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>Югорскэнергогаз</w:t>
      </w:r>
      <w:proofErr w:type="spellEnd"/>
      <w:r w:rsidRPr="009C62D2">
        <w:rPr>
          <w:rFonts w:ascii="PT Astra Serif" w:eastAsia="Times New Roman" w:hAnsi="PT Astra Serif" w:cs="Times New Roman"/>
          <w:sz w:val="26"/>
          <w:szCs w:val="26"/>
          <w:lang w:eastAsia="ar-SA"/>
        </w:rPr>
        <w:t>».</w:t>
      </w:r>
    </w:p>
    <w:p w:rsidR="0097780D" w:rsidRDefault="0097780D" w:rsidP="00756EED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6154B" w:rsidRPr="00A27571" w:rsidRDefault="00C6154B" w:rsidP="00C6154B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Раздел «</w:t>
      </w:r>
      <w:r w:rsidR="00180661" w:rsidRPr="00A27571">
        <w:rPr>
          <w:rFonts w:ascii="PT Astra Serif" w:eastAsia="Calibri" w:hAnsi="PT Astra Serif" w:cs="Times New Roman"/>
          <w:sz w:val="26"/>
          <w:szCs w:val="26"/>
          <w:u w:val="single"/>
        </w:rPr>
        <w:t>Организация муниципального управления</w:t>
      </w: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»</w:t>
      </w:r>
    </w:p>
    <w:p w:rsidR="00C6154B" w:rsidRPr="00A27571" w:rsidRDefault="00261CA2" w:rsidP="00C6154B">
      <w:pPr>
        <w:spacing w:after="0" w:line="240" w:lineRule="auto"/>
        <w:ind w:firstLine="426"/>
        <w:contextualSpacing/>
        <w:jc w:val="both"/>
        <w:rPr>
          <w:rFonts w:ascii="PT Astra Serif" w:eastAsia="Calibri" w:hAnsi="PT Astra Serif" w:cs="Times New Roman"/>
          <w:sz w:val="26"/>
          <w:szCs w:val="26"/>
          <w:u w:val="single"/>
        </w:rPr>
      </w:pPr>
      <w:r w:rsidRPr="00A27571">
        <w:rPr>
          <w:rFonts w:ascii="PT Astra Serif" w:eastAsia="Calibri" w:hAnsi="PT Astra Serif" w:cs="Times New Roman"/>
          <w:sz w:val="26"/>
          <w:szCs w:val="26"/>
          <w:u w:val="single"/>
        </w:rPr>
        <w:t>1</w:t>
      </w:r>
      <w:r w:rsidR="00C6154B" w:rsidRPr="00A27571">
        <w:rPr>
          <w:rFonts w:ascii="PT Astra Serif" w:eastAsia="Calibri" w:hAnsi="PT Astra Serif" w:cs="Times New Roman"/>
          <w:sz w:val="26"/>
          <w:szCs w:val="26"/>
          <w:u w:val="single"/>
        </w:rPr>
        <w:t xml:space="preserve"> место:</w:t>
      </w:r>
    </w:p>
    <w:p w:rsidR="00C75BA8" w:rsidRDefault="00261CA2" w:rsidP="00AB40DF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27571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</w:t>
      </w:r>
      <w:r w:rsidR="00C75BA8" w:rsidRPr="00F85A94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«Объем незавершенного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</w:r>
      <w:r w:rsidRPr="00F85A94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»</w:t>
      </w:r>
      <w:r w:rsidRPr="00A27571">
        <w:rPr>
          <w:rFonts w:ascii="PT Astra Serif" w:eastAsia="Times New Roman" w:hAnsi="PT Astra Serif" w:cs="Times New Roman"/>
          <w:sz w:val="26"/>
          <w:szCs w:val="26"/>
          <w:lang w:eastAsia="ru-RU"/>
        </w:rPr>
        <w:t>:</w:t>
      </w:r>
    </w:p>
    <w:p w:rsidR="002737C3" w:rsidRPr="004617C7" w:rsidRDefault="002737C3" w:rsidP="002737C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 целях </w:t>
      </w:r>
      <w:r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недопущения образования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объемов </w:t>
      </w:r>
      <w:r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>незавершенного строительст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ва проводится</w:t>
      </w:r>
      <w:r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следующая работа:</w:t>
      </w:r>
    </w:p>
    <w:p w:rsidR="002737C3" w:rsidRPr="004617C7" w:rsidRDefault="002737C3" w:rsidP="002737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- своевременно </w:t>
      </w:r>
      <w:r w:rsidRPr="004617C7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направляются заявки по включению объектов строительства в государственные программы Ханты-Мансийского автономного округа - Югры для получения необходимого для завершения работ финансирования из федерального бюджет</w:t>
      </w:r>
      <w:r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а и бюджета  автономного округа;</w:t>
      </w:r>
    </w:p>
    <w:p w:rsidR="002737C3" w:rsidRPr="004617C7" w:rsidRDefault="002737C3" w:rsidP="002737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 в установленные сроки осуществляется передача завершенных строительных</w:t>
      </w:r>
      <w:r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объектов в Департамент муниципальной собственности и градостроительства администрации города Югорска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;</w:t>
      </w:r>
    </w:p>
    <w:p w:rsidR="002737C3" w:rsidRPr="004617C7" w:rsidRDefault="002737C3" w:rsidP="002737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контроль подрядных организаций по исполнению обязательств; </w:t>
      </w:r>
    </w:p>
    <w:p w:rsidR="002737C3" w:rsidRPr="004617C7" w:rsidRDefault="002737C3" w:rsidP="002737C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- устанавливаются реальные сроки</w:t>
      </w:r>
      <w:r w:rsidRPr="004617C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строительства.</w:t>
      </w:r>
    </w:p>
    <w:p w:rsidR="002737C3" w:rsidRDefault="002737C3" w:rsidP="00812A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27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E775D"/>
    <w:multiLevelType w:val="hybridMultilevel"/>
    <w:tmpl w:val="D7BE0ADE"/>
    <w:lvl w:ilvl="0" w:tplc="569ABC04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">
    <w:nsid w:val="26065EF6"/>
    <w:multiLevelType w:val="hybridMultilevel"/>
    <w:tmpl w:val="7938C2F2"/>
    <w:lvl w:ilvl="0" w:tplc="569ABC0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8E6F6D"/>
    <w:multiLevelType w:val="hybridMultilevel"/>
    <w:tmpl w:val="E020EA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CF7F73"/>
    <w:multiLevelType w:val="hybridMultilevel"/>
    <w:tmpl w:val="1A80FDDC"/>
    <w:lvl w:ilvl="0" w:tplc="C3B20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BC3E7C"/>
    <w:multiLevelType w:val="hybridMultilevel"/>
    <w:tmpl w:val="EF68110C"/>
    <w:lvl w:ilvl="0" w:tplc="2646CF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FB4194"/>
    <w:multiLevelType w:val="hybridMultilevel"/>
    <w:tmpl w:val="1A242B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9586B74"/>
    <w:multiLevelType w:val="hybridMultilevel"/>
    <w:tmpl w:val="C188FAC0"/>
    <w:lvl w:ilvl="0" w:tplc="92BA82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9"/>
    <w:rsid w:val="00000F4A"/>
    <w:rsid w:val="00006A14"/>
    <w:rsid w:val="000354F7"/>
    <w:rsid w:val="000700B0"/>
    <w:rsid w:val="00071087"/>
    <w:rsid w:val="000A5E4D"/>
    <w:rsid w:val="000D39EC"/>
    <w:rsid w:val="000E34D6"/>
    <w:rsid w:val="000E4E76"/>
    <w:rsid w:val="000E4EFB"/>
    <w:rsid w:val="000F1D5A"/>
    <w:rsid w:val="00105AB7"/>
    <w:rsid w:val="00136027"/>
    <w:rsid w:val="00143449"/>
    <w:rsid w:val="00161839"/>
    <w:rsid w:val="00180661"/>
    <w:rsid w:val="00196FF8"/>
    <w:rsid w:val="001D17ED"/>
    <w:rsid w:val="001D3B25"/>
    <w:rsid w:val="001D4D00"/>
    <w:rsid w:val="001F518D"/>
    <w:rsid w:val="001F68C1"/>
    <w:rsid w:val="00217682"/>
    <w:rsid w:val="002415F9"/>
    <w:rsid w:val="002419F4"/>
    <w:rsid w:val="00245DFC"/>
    <w:rsid w:val="00261CA2"/>
    <w:rsid w:val="002674B5"/>
    <w:rsid w:val="002737C3"/>
    <w:rsid w:val="00296E09"/>
    <w:rsid w:val="002B7445"/>
    <w:rsid w:val="002E151A"/>
    <w:rsid w:val="002F288B"/>
    <w:rsid w:val="00307FF1"/>
    <w:rsid w:val="0031537F"/>
    <w:rsid w:val="00326FAE"/>
    <w:rsid w:val="003410B7"/>
    <w:rsid w:val="0036174F"/>
    <w:rsid w:val="00365FC5"/>
    <w:rsid w:val="003B5180"/>
    <w:rsid w:val="003C36F3"/>
    <w:rsid w:val="003D2E53"/>
    <w:rsid w:val="003F1378"/>
    <w:rsid w:val="0040627E"/>
    <w:rsid w:val="00410680"/>
    <w:rsid w:val="00412B59"/>
    <w:rsid w:val="0042423B"/>
    <w:rsid w:val="004278F4"/>
    <w:rsid w:val="00434B03"/>
    <w:rsid w:val="00440723"/>
    <w:rsid w:val="00440942"/>
    <w:rsid w:val="0044198F"/>
    <w:rsid w:val="00441BF0"/>
    <w:rsid w:val="00442659"/>
    <w:rsid w:val="00451304"/>
    <w:rsid w:val="004617C7"/>
    <w:rsid w:val="00464FB7"/>
    <w:rsid w:val="00494E96"/>
    <w:rsid w:val="004A094F"/>
    <w:rsid w:val="004D1086"/>
    <w:rsid w:val="004F19E1"/>
    <w:rsid w:val="004F7661"/>
    <w:rsid w:val="0050654F"/>
    <w:rsid w:val="0054095E"/>
    <w:rsid w:val="00541269"/>
    <w:rsid w:val="00551521"/>
    <w:rsid w:val="00592465"/>
    <w:rsid w:val="005C231A"/>
    <w:rsid w:val="005D30CD"/>
    <w:rsid w:val="0062458C"/>
    <w:rsid w:val="00644CA8"/>
    <w:rsid w:val="00690F1A"/>
    <w:rsid w:val="00693857"/>
    <w:rsid w:val="006A7F57"/>
    <w:rsid w:val="006B20A2"/>
    <w:rsid w:val="006B2F83"/>
    <w:rsid w:val="006F7FCE"/>
    <w:rsid w:val="007001CB"/>
    <w:rsid w:val="00715EAD"/>
    <w:rsid w:val="00756EED"/>
    <w:rsid w:val="007630CA"/>
    <w:rsid w:val="00766B99"/>
    <w:rsid w:val="007779BA"/>
    <w:rsid w:val="00781FBF"/>
    <w:rsid w:val="007B7FC6"/>
    <w:rsid w:val="007C5F4D"/>
    <w:rsid w:val="007F55A5"/>
    <w:rsid w:val="0080173D"/>
    <w:rsid w:val="00812ACF"/>
    <w:rsid w:val="008450EE"/>
    <w:rsid w:val="008971D3"/>
    <w:rsid w:val="008976A8"/>
    <w:rsid w:val="008A3269"/>
    <w:rsid w:val="008B4083"/>
    <w:rsid w:val="008C2CD2"/>
    <w:rsid w:val="008D596B"/>
    <w:rsid w:val="009147EB"/>
    <w:rsid w:val="0092188C"/>
    <w:rsid w:val="00967C1A"/>
    <w:rsid w:val="00972C56"/>
    <w:rsid w:val="0097780D"/>
    <w:rsid w:val="009B073C"/>
    <w:rsid w:val="009B790E"/>
    <w:rsid w:val="009C62D2"/>
    <w:rsid w:val="009D14C4"/>
    <w:rsid w:val="009D76EA"/>
    <w:rsid w:val="009F0350"/>
    <w:rsid w:val="009F6A46"/>
    <w:rsid w:val="00A03531"/>
    <w:rsid w:val="00A102CE"/>
    <w:rsid w:val="00A20B99"/>
    <w:rsid w:val="00A27571"/>
    <w:rsid w:val="00A90FB9"/>
    <w:rsid w:val="00AA40F4"/>
    <w:rsid w:val="00AB40DF"/>
    <w:rsid w:val="00AD1691"/>
    <w:rsid w:val="00AE515A"/>
    <w:rsid w:val="00AF31A3"/>
    <w:rsid w:val="00B17BF9"/>
    <w:rsid w:val="00B30DF2"/>
    <w:rsid w:val="00B42877"/>
    <w:rsid w:val="00B662A3"/>
    <w:rsid w:val="00B72F92"/>
    <w:rsid w:val="00B94B95"/>
    <w:rsid w:val="00BC664E"/>
    <w:rsid w:val="00BF0434"/>
    <w:rsid w:val="00C10EF9"/>
    <w:rsid w:val="00C1166F"/>
    <w:rsid w:val="00C126CE"/>
    <w:rsid w:val="00C12E6D"/>
    <w:rsid w:val="00C2018B"/>
    <w:rsid w:val="00C40C9B"/>
    <w:rsid w:val="00C44DAD"/>
    <w:rsid w:val="00C6154B"/>
    <w:rsid w:val="00C64AE0"/>
    <w:rsid w:val="00C75BA8"/>
    <w:rsid w:val="00C82256"/>
    <w:rsid w:val="00C82885"/>
    <w:rsid w:val="00C869C9"/>
    <w:rsid w:val="00CA7407"/>
    <w:rsid w:val="00CC3C49"/>
    <w:rsid w:val="00CC52BA"/>
    <w:rsid w:val="00CD0A0B"/>
    <w:rsid w:val="00CD4E52"/>
    <w:rsid w:val="00CE16DF"/>
    <w:rsid w:val="00CF0DED"/>
    <w:rsid w:val="00D24E1E"/>
    <w:rsid w:val="00D31720"/>
    <w:rsid w:val="00D513BF"/>
    <w:rsid w:val="00D5760A"/>
    <w:rsid w:val="00D65DAA"/>
    <w:rsid w:val="00D7626F"/>
    <w:rsid w:val="00D823A1"/>
    <w:rsid w:val="00DA5424"/>
    <w:rsid w:val="00DC00E8"/>
    <w:rsid w:val="00DC1126"/>
    <w:rsid w:val="00DC7955"/>
    <w:rsid w:val="00DD15E0"/>
    <w:rsid w:val="00DD454B"/>
    <w:rsid w:val="00E060F1"/>
    <w:rsid w:val="00E25110"/>
    <w:rsid w:val="00E2771E"/>
    <w:rsid w:val="00E34A75"/>
    <w:rsid w:val="00E45275"/>
    <w:rsid w:val="00E712BD"/>
    <w:rsid w:val="00E85D61"/>
    <w:rsid w:val="00EC6902"/>
    <w:rsid w:val="00EE487F"/>
    <w:rsid w:val="00F000F2"/>
    <w:rsid w:val="00F2382E"/>
    <w:rsid w:val="00F7421C"/>
    <w:rsid w:val="00F85A94"/>
    <w:rsid w:val="00F94F24"/>
    <w:rsid w:val="00FA5255"/>
    <w:rsid w:val="00FC66BC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5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 с отступом 34"/>
    <w:basedOn w:val="a"/>
    <w:rsid w:val="00967C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75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Основной текст с отступом 34"/>
    <w:basedOn w:val="a"/>
    <w:rsid w:val="00967C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182</cp:revision>
  <cp:lastPrinted>2022-09-07T09:41:00Z</cp:lastPrinted>
  <dcterms:created xsi:type="dcterms:W3CDTF">2016-09-14T11:52:00Z</dcterms:created>
  <dcterms:modified xsi:type="dcterms:W3CDTF">2024-08-09T09:30:00Z</dcterms:modified>
</cp:coreProperties>
</file>